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38F0" w14:textId="0192756D" w:rsidR="00751BBF" w:rsidRDefault="00A8114A">
      <w:r>
        <w:t xml:space="preserve">SCFA Minutes </w:t>
      </w:r>
      <w:r w:rsidR="003C613A">
        <w:t>–Approved 5/7/2020</w:t>
      </w:r>
    </w:p>
    <w:p w14:paraId="7DF1318D" w14:textId="0E6B39F8" w:rsidR="00A8114A" w:rsidRDefault="00A8114A">
      <w:r>
        <w:t>April 16, 2020</w:t>
      </w:r>
    </w:p>
    <w:p w14:paraId="10C80132" w14:textId="27D83972" w:rsidR="00A8114A" w:rsidRDefault="00A8114A">
      <w:r>
        <w:t>Via Zoom</w:t>
      </w:r>
    </w:p>
    <w:p w14:paraId="2D2086E2" w14:textId="53E355FB" w:rsidR="00A8114A" w:rsidRDefault="00A8114A"/>
    <w:p w14:paraId="53665BC5" w14:textId="5636BD5B" w:rsidR="00A8114A" w:rsidRDefault="00A8114A">
      <w:r w:rsidRPr="006C1C6B">
        <w:rPr>
          <w:b/>
          <w:bCs/>
        </w:rPr>
        <w:t>Present:</w:t>
      </w:r>
      <w:r>
        <w:t xml:space="preserve">  Johnnie Terry (president), Judith Kreft (vice president), Tricia Lord (secretary), Michelle Macfarlane, Ruth Flores, Jennifer Kattman, </w:t>
      </w:r>
      <w:r w:rsidR="006C1C6B">
        <w:t>Mithia Mukutmoni, Darla Jones, Debby Carter, Wayne Barbee (representative council)</w:t>
      </w:r>
    </w:p>
    <w:p w14:paraId="224811D3" w14:textId="494176A8" w:rsidR="00A8114A" w:rsidRPr="006C1C6B" w:rsidRDefault="00A8114A">
      <w:pPr>
        <w:rPr>
          <w:b/>
          <w:bCs/>
        </w:rPr>
      </w:pPr>
      <w:r w:rsidRPr="006C1C6B">
        <w:rPr>
          <w:b/>
          <w:bCs/>
        </w:rPr>
        <w:t>Absent:</w:t>
      </w:r>
    </w:p>
    <w:p w14:paraId="6F71F607" w14:textId="2FEF2ED4" w:rsidR="00A8114A" w:rsidRDefault="00A8114A">
      <w:r w:rsidRPr="006C1C6B">
        <w:rPr>
          <w:b/>
          <w:bCs/>
        </w:rPr>
        <w:t>Visitors:</w:t>
      </w:r>
      <w:r>
        <w:t xml:space="preserve">  Rebecca Bocchicchio, Lynn Medeiros </w:t>
      </w:r>
      <w:r w:rsidR="006C1C6B">
        <w:t xml:space="preserve">Wende Fortner </w:t>
      </w:r>
      <w:r>
        <w:t xml:space="preserve">(presenters), Lauren Sharkey, Rebecca Quinn, Brooke Oliver, </w:t>
      </w:r>
      <w:r w:rsidR="006C1C6B">
        <w:t>Alistair Moles, Amber Turner, Soni Verma, Sonia Delgadillo, Winsome Jackson</w:t>
      </w:r>
      <w:r w:rsidR="00F50C67">
        <w:t xml:space="preserve">, Monique </w:t>
      </w:r>
      <w:r w:rsidR="00AC7D2E">
        <w:t>Kolter</w:t>
      </w:r>
      <w:r w:rsidR="00F50C67">
        <w:t>, Suzanne Davenport,</w:t>
      </w:r>
      <w:r w:rsidR="00E9602B">
        <w:t xml:space="preserve"> Julie Casperson-Schultz,</w:t>
      </w:r>
      <w:r w:rsidR="00901428">
        <w:t xml:space="preserve"> Sandi Escobar, </w:t>
      </w:r>
    </w:p>
    <w:p w14:paraId="46CE7B1B" w14:textId="7A559219" w:rsidR="006C1C6B" w:rsidRDefault="006C1C6B"/>
    <w:p w14:paraId="3FD2BA60" w14:textId="56212DF0" w:rsidR="006C1C6B" w:rsidRDefault="006C1C6B">
      <w:r w:rsidRPr="00F50C67">
        <w:rPr>
          <w:b/>
          <w:bCs/>
        </w:rPr>
        <w:t>Presentation</w:t>
      </w:r>
      <w:r>
        <w:t xml:space="preserve">:  Incident Command Team Update on COVID 19 Sierra College and the Community. </w:t>
      </w:r>
    </w:p>
    <w:p w14:paraId="51EC40BB" w14:textId="432B4C6D" w:rsidR="006C1C6B" w:rsidRDefault="003A6D54">
      <w:r w:rsidRPr="00F50C67">
        <w:rPr>
          <w:b/>
          <w:bCs/>
        </w:rPr>
        <w:t>Lynn</w:t>
      </w:r>
      <w:r>
        <w:t xml:space="preserve">: </w:t>
      </w:r>
      <w:r w:rsidR="006C1C6B">
        <w:t>ICT</w:t>
      </w:r>
      <w:r>
        <w:t xml:space="preserve"> activated end of Feb. fully activated 1</w:t>
      </w:r>
      <w:r w:rsidRPr="003A6D54">
        <w:rPr>
          <w:vertAlign w:val="superscript"/>
        </w:rPr>
        <w:t>st</w:t>
      </w:r>
      <w:r>
        <w:t xml:space="preserve"> of March. Deals with external emergencies that arise, help campus navigate them.  Bound by emergency operation plan. Wendy is medical liaison, front-facing, gathers information. Makes decisions. Meets daily. Anticipates changes as they come, ever-changing situation in responding to information as it comes in. </w:t>
      </w:r>
      <w:r w:rsidR="00F50C67">
        <w:t xml:space="preserve">Guiding principle is safety of the community. Not exposing people unnecessarily. Responding to and anticipating. Safety of entire community. </w:t>
      </w:r>
      <w:r w:rsidR="00503A7C">
        <w:t xml:space="preserve">How do we maintain in a high level of pandemic (emergency </w:t>
      </w:r>
      <w:r w:rsidR="00AC7D2E">
        <w:t>is over)?</w:t>
      </w:r>
      <w:r w:rsidR="00503A7C">
        <w:t xml:space="preserve"> This is the new paradigm.</w:t>
      </w:r>
    </w:p>
    <w:p w14:paraId="00D26287" w14:textId="5BB952E4" w:rsidR="003A6D54" w:rsidRDefault="003A6D54">
      <w:r w:rsidRPr="00F50C67">
        <w:rPr>
          <w:b/>
          <w:bCs/>
        </w:rPr>
        <w:t>Wendy</w:t>
      </w:r>
      <w:r>
        <w:t xml:space="preserve">: Been at Sierra 23 years; in nursing for 30 years. Sierra is biggest entity in both Placer and Nevada Counties. Expected to peak in mid-May in Placer Co. Expecting waves. 1918 three waves – exponentially worse with each wave. </w:t>
      </w:r>
      <w:r w:rsidR="00F50C67">
        <w:t xml:space="preserve">Staying remote (learning) really lessons the impact on our communities. Vaccine earliest a year from now. Takes months to get people vaccinated, world-wide. We are in the very beginning of this. </w:t>
      </w:r>
    </w:p>
    <w:p w14:paraId="6FADDB07" w14:textId="11AC90B0" w:rsidR="008507E0" w:rsidRDefault="008507E0">
      <w:r w:rsidRPr="008507E0">
        <w:rPr>
          <w:b/>
          <w:bCs/>
        </w:rPr>
        <w:t>Rebecca</w:t>
      </w:r>
      <w:r>
        <w:t xml:space="preserve">:  Thanks to ICT team. </w:t>
      </w:r>
      <w:r w:rsidR="000B4521">
        <w:t xml:space="preserve">For fall, if outcomes can be met from the online modality, then we should be doing, even if it’s not ideal. If it’s doable we will do it. </w:t>
      </w:r>
      <w:r w:rsidR="00A3250E">
        <w:t xml:space="preserve">Proactively protect our community (Whereas spring 20 was reacting). Hoping other services will be open to students (such as computers in the LRC). Laying groundwork for students to be able to complete their work and move forward. Students should get what they sign up for. </w:t>
      </w:r>
      <w:r w:rsidR="00C0068B">
        <w:t xml:space="preserve">“Remote” learning term used because recognition that this was a conversion, not an expectation to create an online class. Going forward, we will be back to online. </w:t>
      </w:r>
    </w:p>
    <w:p w14:paraId="24375D3C" w14:textId="7522DA2C" w:rsidR="002231BB" w:rsidRDefault="002231BB">
      <w:r w:rsidRPr="007E0BC6">
        <w:rPr>
          <w:b/>
          <w:bCs/>
        </w:rPr>
        <w:t>Jennifer:</w:t>
      </w:r>
      <w:r>
        <w:t xml:space="preserve"> We are now in a position of needing to compete with other colleges. Students on social media are talking about teachers/classes at different schools. What any of us do online affects all of us. We need to well prepare ourselves and do a good job at teaching online, so students come to us, </w:t>
      </w:r>
      <w:r w:rsidR="00AF5041">
        <w:t xml:space="preserve">and we </w:t>
      </w:r>
      <w:proofErr w:type="gramStart"/>
      <w:r w:rsidR="00AF5041">
        <w:t>can  protect</w:t>
      </w:r>
      <w:proofErr w:type="gramEnd"/>
      <w:r w:rsidR="00AF5041">
        <w:t xml:space="preserve"> jobs, especially those of our part time faculty. </w:t>
      </w:r>
      <w:r>
        <w:t xml:space="preserve"> SCFA focused on getting faculty </w:t>
      </w:r>
      <w:r>
        <w:lastRenderedPageBreak/>
        <w:t>the training that they need and that they are compensated over summer. Students needs are changing drastically as well</w:t>
      </w:r>
      <w:r w:rsidR="0057111D">
        <w:t xml:space="preserve">. </w:t>
      </w:r>
    </w:p>
    <w:p w14:paraId="18E2FAC5" w14:textId="56BB1B3A" w:rsidR="007E0BC6" w:rsidRDefault="007E0BC6"/>
    <w:p w14:paraId="63105ABB" w14:textId="02C5F032" w:rsidR="007E0BC6" w:rsidRDefault="007E0BC6">
      <w:r>
        <w:t xml:space="preserve">Questions:  When will we let faculty know?  ICT recommends, big group meeting tomorrow (Fri Apr 17). Wanted SCFA and Senate to hear this, then Board meeting presentation, and ultimately Willy decides. Will let faculty know likely after Board presentation. </w:t>
      </w:r>
      <w:r w:rsidR="00E9602B">
        <w:t>“Open for business with online classes”</w:t>
      </w:r>
    </w:p>
    <w:p w14:paraId="18BD9B0F" w14:textId="13887330" w:rsidR="00E9602B" w:rsidRDefault="00E9602B">
      <w:r>
        <w:t xml:space="preserve">Students can get excused withdrawals for this semester. </w:t>
      </w:r>
    </w:p>
    <w:p w14:paraId="74B7C157" w14:textId="29A17191" w:rsidR="00796E8E" w:rsidRDefault="00796E8E">
      <w:r>
        <w:t xml:space="preserve">Example: Crowdsourcing in teaching. </w:t>
      </w:r>
      <w:r w:rsidR="00AC7D2E">
        <w:t>So,</w:t>
      </w:r>
      <w:r>
        <w:t xml:space="preserve"> one teacher shares a lesson/lecture and </w:t>
      </w:r>
      <w:proofErr w:type="gramStart"/>
      <w:r>
        <w:t>another</w:t>
      </w:r>
      <w:proofErr w:type="gramEnd"/>
      <w:r>
        <w:t xml:space="preserve"> uploads it.  This is time for innovation. </w:t>
      </w:r>
    </w:p>
    <w:p w14:paraId="3C7CB4E7" w14:textId="1734CDE6" w:rsidR="00796E8E" w:rsidRDefault="00796E8E"/>
    <w:p w14:paraId="5FCBAB12" w14:textId="653953E7" w:rsidR="00796E8E" w:rsidRDefault="00796E8E">
      <w:r>
        <w:t>Questions: Will faculty be able to use offices on campus for teaching purposes? It will depend. If there’s a shelter in place, then no. If the second wave hasn’t arrived or is over, then yes. “It depends” This is preventative…Want to be part of prevention.</w:t>
      </w:r>
    </w:p>
    <w:p w14:paraId="6354B622" w14:textId="43DC21CC" w:rsidR="00796E8E" w:rsidRDefault="00796E8E"/>
    <w:p w14:paraId="6F097B14" w14:textId="77C21DCD" w:rsidR="00796E8E" w:rsidRDefault="00796E8E">
      <w:r>
        <w:t xml:space="preserve">Can there be a discussion about some classes to be on campus for the first couple of weeks for students to learn how Canvas and online learning works?  If plan is to be largely online, if we don’t know what the future holds, then this isn’t a good idea. Exponential contact. Try to prevent/mitigate the wave. </w:t>
      </w:r>
    </w:p>
    <w:p w14:paraId="6CFE4472" w14:textId="7194B6BB" w:rsidR="00901428" w:rsidRDefault="00901428"/>
    <w:p w14:paraId="713324BC" w14:textId="47BD1336" w:rsidR="00901428" w:rsidRDefault="00901428">
      <w:r>
        <w:t>Rep Council Visitor Comments:</w:t>
      </w:r>
    </w:p>
    <w:p w14:paraId="3B96CF3E" w14:textId="7B24C91D" w:rsidR="00901428" w:rsidRDefault="00B02D35">
      <w:r>
        <w:t xml:space="preserve">Can we teach via zoom?  Not answered; rather, this is a </w:t>
      </w:r>
      <w:r w:rsidR="005A5917">
        <w:t>Senate issue.</w:t>
      </w:r>
    </w:p>
    <w:p w14:paraId="16DC2952" w14:textId="34E16179" w:rsidR="00B02D35" w:rsidRDefault="00B02D35" w:rsidP="005A5917">
      <w:pPr>
        <w:pStyle w:val="ListBullet"/>
      </w:pPr>
      <w:r>
        <w:t>Compensation for departments to become innovative… how do we go about that?</w:t>
      </w:r>
      <w:r w:rsidR="005A5917">
        <w:t xml:space="preserve"> Jennifer responded that this has not yet been negotiated, but possibilities for flex week, Plus One, </w:t>
      </w:r>
      <w:proofErr w:type="spellStart"/>
      <w:r w:rsidR="005A5917">
        <w:t>etc</w:t>
      </w:r>
      <w:proofErr w:type="spellEnd"/>
      <w:r w:rsidR="005A5917">
        <w:t>…. District and SCFA both want to provide opportunities for teaching. These would not be loadable.</w:t>
      </w:r>
    </w:p>
    <w:p w14:paraId="456525B0" w14:textId="454BEA82" w:rsidR="005A5917" w:rsidRDefault="005A5917" w:rsidP="005A5917">
      <w:pPr>
        <w:pStyle w:val="ListBullet"/>
      </w:pPr>
      <w:r>
        <w:t>Will be PR campaign.</w:t>
      </w:r>
      <w:r w:rsidR="00387605">
        <w:t>\</w:t>
      </w:r>
    </w:p>
    <w:p w14:paraId="7E7D6859" w14:textId="6CC71556" w:rsidR="00387605" w:rsidRDefault="00387605" w:rsidP="00387605">
      <w:pPr>
        <w:pStyle w:val="ListBullet"/>
        <w:numPr>
          <w:ilvl w:val="0"/>
          <w:numId w:val="0"/>
        </w:numPr>
      </w:pPr>
    </w:p>
    <w:p w14:paraId="4972F06A" w14:textId="597DF7F6" w:rsidR="0098545F" w:rsidRDefault="0098545F" w:rsidP="00387605">
      <w:pPr>
        <w:pStyle w:val="ListBullet"/>
        <w:numPr>
          <w:ilvl w:val="0"/>
          <w:numId w:val="0"/>
        </w:numPr>
      </w:pPr>
    </w:p>
    <w:p w14:paraId="3E1D7218" w14:textId="2FB0A113" w:rsidR="00B52C14" w:rsidRDefault="0098545F" w:rsidP="00B52C14">
      <w:pPr>
        <w:pStyle w:val="ListBullet"/>
      </w:pPr>
      <w:r>
        <w:t xml:space="preserve">VP </w:t>
      </w:r>
      <w:r w:rsidR="00AC7D2E">
        <w:t>report:</w:t>
      </w:r>
      <w:r>
        <w:t xml:space="preserve">  </w:t>
      </w:r>
      <w:r w:rsidR="00B52C14">
        <w:t>SCFA membership count is 208 Full Time Faculty, 301 Par Time Faculty, &amp; 8 CCA only faculty.</w:t>
      </w:r>
    </w:p>
    <w:p w14:paraId="509E6FF5" w14:textId="26201811" w:rsidR="0098545F" w:rsidRDefault="00B52C14" w:rsidP="00B52C14">
      <w:pPr>
        <w:pStyle w:val="ListBullet"/>
        <w:numPr>
          <w:ilvl w:val="0"/>
          <w:numId w:val="0"/>
        </w:numPr>
        <w:ind w:left="360"/>
      </w:pPr>
      <w:r>
        <w:t>The SCFA total is 517 members, which is 58% of the 866 faculty.  We are up 1% in membership since February.</w:t>
      </w:r>
    </w:p>
    <w:p w14:paraId="5D8A8BC4" w14:textId="4E880E38" w:rsidR="0098545F" w:rsidRDefault="0098545F" w:rsidP="00B715AB">
      <w:pPr>
        <w:pStyle w:val="ListBullet"/>
        <w:numPr>
          <w:ilvl w:val="0"/>
          <w:numId w:val="0"/>
        </w:numPr>
        <w:ind w:firstLine="360"/>
      </w:pPr>
      <w:r>
        <w:t xml:space="preserve">CTA is </w:t>
      </w:r>
      <w:r w:rsidR="00B52C14">
        <w:t xml:space="preserve">now </w:t>
      </w:r>
      <w:r>
        <w:t>providing link to apply online.</w:t>
      </w:r>
    </w:p>
    <w:p w14:paraId="5AA7C6F2" w14:textId="77777777" w:rsidR="004813E5" w:rsidRDefault="004813E5" w:rsidP="00387605">
      <w:pPr>
        <w:pStyle w:val="ListBullet"/>
        <w:numPr>
          <w:ilvl w:val="0"/>
          <w:numId w:val="0"/>
        </w:numPr>
      </w:pPr>
    </w:p>
    <w:p w14:paraId="4989012F" w14:textId="77777777" w:rsidR="00901428" w:rsidRDefault="00901428"/>
    <w:sectPr w:rsidR="0090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1019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4A"/>
    <w:rsid w:val="000B4521"/>
    <w:rsid w:val="0013145E"/>
    <w:rsid w:val="002231BB"/>
    <w:rsid w:val="002E54E1"/>
    <w:rsid w:val="00387605"/>
    <w:rsid w:val="003A6D54"/>
    <w:rsid w:val="003C613A"/>
    <w:rsid w:val="0048077A"/>
    <w:rsid w:val="004813E5"/>
    <w:rsid w:val="00503A7C"/>
    <w:rsid w:val="0057111D"/>
    <w:rsid w:val="005A5917"/>
    <w:rsid w:val="006C1C6B"/>
    <w:rsid w:val="00751BBF"/>
    <w:rsid w:val="00796E8E"/>
    <w:rsid w:val="007E0BC6"/>
    <w:rsid w:val="008507E0"/>
    <w:rsid w:val="00901428"/>
    <w:rsid w:val="0098545F"/>
    <w:rsid w:val="00A3250E"/>
    <w:rsid w:val="00A8114A"/>
    <w:rsid w:val="00AC7D2E"/>
    <w:rsid w:val="00AF5041"/>
    <w:rsid w:val="00B02D35"/>
    <w:rsid w:val="00B52C14"/>
    <w:rsid w:val="00B715AB"/>
    <w:rsid w:val="00C0068B"/>
    <w:rsid w:val="00CB0869"/>
    <w:rsid w:val="00E9602B"/>
    <w:rsid w:val="00F5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3734"/>
  <w15:chartTrackingRefBased/>
  <w15:docId w15:val="{D2B5C447-BE25-4FE6-9FFC-EDE84AF3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591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Tricia</dc:creator>
  <cp:keywords/>
  <dc:description/>
  <cp:lastModifiedBy>Lord, Tricia</cp:lastModifiedBy>
  <cp:revision>4</cp:revision>
  <dcterms:created xsi:type="dcterms:W3CDTF">2020-05-05T23:01:00Z</dcterms:created>
  <dcterms:modified xsi:type="dcterms:W3CDTF">2020-05-07T23:44:00Z</dcterms:modified>
</cp:coreProperties>
</file>